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17518" w:rsidP="006175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Панька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сикт</w:t>
      </w:r>
      <w:proofErr w:type="spellEnd"/>
    </w:p>
    <w:p w:rsidR="00617518" w:rsidRDefault="00617518" w:rsidP="006175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окунуться в глубь истории Удорского края, необходимо подчеркнуть, что местное коми население к концу </w:t>
      </w:r>
      <w:r>
        <w:rPr>
          <w:rFonts w:ascii="Times New Roman" w:hAnsi="Times New Roman" w:cs="Times New Roman"/>
          <w:sz w:val="24"/>
          <w:szCs w:val="24"/>
          <w:lang w:val="en-US"/>
        </w:rPr>
        <w:t>XV</w:t>
      </w:r>
      <w:r>
        <w:rPr>
          <w:rFonts w:ascii="Times New Roman" w:hAnsi="Times New Roman" w:cs="Times New Roman"/>
          <w:sz w:val="24"/>
          <w:szCs w:val="24"/>
        </w:rPr>
        <w:t xml:space="preserve"> века было уже христианским, и даже имелся первый храм в Важгорте, о чём упоминается в жалованной грамоте царя Ивана-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епископу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Фигофею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1490 года. Причём, верхнюю часть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Мезени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заселяли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только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вымские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 – с Турьи через 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Елву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6F04">
        <w:rPr>
          <w:rFonts w:ascii="Times New Roman" w:hAnsi="Times New Roman" w:cs="Times New Roman"/>
          <w:sz w:val="24"/>
          <w:szCs w:val="24"/>
        </w:rPr>
        <w:t>Пе</w:t>
      </w:r>
      <w:r w:rsidR="00EA2E7B" w:rsidRPr="00F46F04">
        <w:rPr>
          <w:rFonts w:ascii="Times New Roman" w:hAnsi="Times New Roman" w:cs="Times New Roman"/>
          <w:sz w:val="24"/>
          <w:szCs w:val="24"/>
        </w:rPr>
        <w:t>г</w:t>
      </w:r>
      <w:r w:rsidRPr="00F46F04">
        <w:rPr>
          <w:rFonts w:ascii="Times New Roman" w:hAnsi="Times New Roman" w:cs="Times New Roman"/>
          <w:sz w:val="24"/>
          <w:szCs w:val="24"/>
        </w:rPr>
        <w:t>ышский</w:t>
      </w:r>
      <w:proofErr w:type="spellEnd"/>
      <w:r w:rsidRPr="0061751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волок и</w:t>
      </w:r>
      <w:r w:rsidR="00F46F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Ирву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пролегал главный путь.</w:t>
      </w:r>
    </w:p>
    <w:p w:rsidR="00617518" w:rsidRDefault="00617518" w:rsidP="006175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 сентября 1554 году Вологодский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Великопермский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епископ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Киприян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даёт согласие на строительство новой церкви «в волости Кослан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Глотовской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Слободе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Мезени</w:t>
      </w:r>
      <w:proofErr w:type="spellEnd"/>
      <w:r>
        <w:rPr>
          <w:rFonts w:ascii="Times New Roman" w:hAnsi="Times New Roman" w:cs="Times New Roman"/>
          <w:sz w:val="24"/>
          <w:szCs w:val="24"/>
        </w:rPr>
        <w:t>». В Кослане в это время было уже 13 дворов.</w:t>
      </w:r>
    </w:p>
    <w:p w:rsidR="00617518" w:rsidRDefault="00617518" w:rsidP="006175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Писцовая книга 1585 года содержит подобное описание владений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Глотовской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Слободы: «А угоден у всей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Глотовы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Слободы – река Мезень с верховья до Слободы, а ниже</w:t>
      </w:r>
      <w:r w:rsidR="00EA2E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Слободы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Мезени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Удорского рубежа</w:t>
      </w:r>
      <w:r w:rsidR="00EA2E7B">
        <w:rPr>
          <w:rFonts w:ascii="Times New Roman" w:hAnsi="Times New Roman" w:cs="Times New Roman"/>
          <w:sz w:val="24"/>
          <w:szCs w:val="24"/>
        </w:rPr>
        <w:t xml:space="preserve"> (ныне деревня </w:t>
      </w:r>
      <w:proofErr w:type="spellStart"/>
      <w:r w:rsidR="00EA2E7B">
        <w:rPr>
          <w:rFonts w:ascii="Times New Roman" w:hAnsi="Times New Roman" w:cs="Times New Roman"/>
          <w:sz w:val="24"/>
          <w:szCs w:val="24"/>
        </w:rPr>
        <w:t>Разгорт</w:t>
      </w:r>
      <w:proofErr w:type="spellEnd"/>
      <w:r w:rsidR="00EA2E7B">
        <w:rPr>
          <w:rFonts w:ascii="Times New Roman" w:hAnsi="Times New Roman" w:cs="Times New Roman"/>
          <w:sz w:val="24"/>
          <w:szCs w:val="24"/>
        </w:rPr>
        <w:t xml:space="preserve">) до волока </w:t>
      </w:r>
      <w:proofErr w:type="spellStart"/>
      <w:r w:rsidR="00EA2E7B">
        <w:rPr>
          <w:rFonts w:ascii="Times New Roman" w:hAnsi="Times New Roman" w:cs="Times New Roman"/>
          <w:sz w:val="24"/>
          <w:szCs w:val="24"/>
        </w:rPr>
        <w:t>Ельского</w:t>
      </w:r>
      <w:proofErr w:type="spellEnd"/>
      <w:r w:rsidR="00EA2E7B">
        <w:rPr>
          <w:rFonts w:ascii="Times New Roman" w:hAnsi="Times New Roman" w:cs="Times New Roman"/>
          <w:sz w:val="24"/>
          <w:szCs w:val="24"/>
        </w:rPr>
        <w:t>, д</w:t>
      </w:r>
      <w:r w:rsidR="00F46F04">
        <w:rPr>
          <w:rFonts w:ascii="Times New Roman" w:hAnsi="Times New Roman" w:cs="Times New Roman"/>
          <w:sz w:val="24"/>
          <w:szCs w:val="24"/>
        </w:rPr>
        <w:t>а</w:t>
      </w:r>
      <w:r w:rsidR="00EA2E7B">
        <w:rPr>
          <w:rFonts w:ascii="Times New Roman" w:hAnsi="Times New Roman" w:cs="Times New Roman"/>
          <w:sz w:val="24"/>
          <w:szCs w:val="24"/>
        </w:rPr>
        <w:t xml:space="preserve"> от</w:t>
      </w:r>
      <w:r w:rsidR="00EA2E7B" w:rsidRPr="00F46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2E7B" w:rsidRPr="00F46F04">
        <w:rPr>
          <w:rFonts w:ascii="Times New Roman" w:hAnsi="Times New Roman" w:cs="Times New Roman"/>
          <w:sz w:val="24"/>
          <w:szCs w:val="24"/>
        </w:rPr>
        <w:t>Пегушского</w:t>
      </w:r>
      <w:proofErr w:type="spellEnd"/>
      <w:r w:rsidR="00EA2E7B">
        <w:rPr>
          <w:rFonts w:ascii="Times New Roman" w:hAnsi="Times New Roman" w:cs="Times New Roman"/>
          <w:sz w:val="24"/>
          <w:szCs w:val="24"/>
        </w:rPr>
        <w:t xml:space="preserve"> волока речка </w:t>
      </w:r>
      <w:proofErr w:type="spellStart"/>
      <w:r w:rsidR="00F46F04">
        <w:rPr>
          <w:rFonts w:ascii="Times New Roman" w:hAnsi="Times New Roman" w:cs="Times New Roman"/>
          <w:sz w:val="24"/>
          <w:szCs w:val="24"/>
        </w:rPr>
        <w:t>И</w:t>
      </w:r>
      <w:r w:rsidR="00EA2E7B">
        <w:rPr>
          <w:rFonts w:ascii="Times New Roman" w:hAnsi="Times New Roman" w:cs="Times New Roman"/>
          <w:sz w:val="24"/>
          <w:szCs w:val="24"/>
        </w:rPr>
        <w:t>рва</w:t>
      </w:r>
      <w:proofErr w:type="spellEnd"/>
      <w:r w:rsidR="00EA2E7B">
        <w:rPr>
          <w:rFonts w:ascii="Times New Roman" w:hAnsi="Times New Roman" w:cs="Times New Roman"/>
          <w:sz w:val="24"/>
          <w:szCs w:val="24"/>
        </w:rPr>
        <w:t xml:space="preserve">, да вниз по </w:t>
      </w:r>
      <w:proofErr w:type="spellStart"/>
      <w:r w:rsidR="00EA2E7B">
        <w:rPr>
          <w:rFonts w:ascii="Times New Roman" w:hAnsi="Times New Roman" w:cs="Times New Roman"/>
          <w:sz w:val="24"/>
          <w:szCs w:val="24"/>
        </w:rPr>
        <w:t>Ирве</w:t>
      </w:r>
      <w:proofErr w:type="spellEnd"/>
      <w:r w:rsidR="00EA2E7B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="00EA2E7B">
        <w:rPr>
          <w:rFonts w:ascii="Times New Roman" w:hAnsi="Times New Roman" w:cs="Times New Roman"/>
          <w:sz w:val="24"/>
          <w:szCs w:val="24"/>
        </w:rPr>
        <w:t>Мезени</w:t>
      </w:r>
      <w:proofErr w:type="spellEnd"/>
      <w:r w:rsidR="00EA2E7B">
        <w:rPr>
          <w:rFonts w:ascii="Times New Roman" w:hAnsi="Times New Roman" w:cs="Times New Roman"/>
          <w:sz w:val="24"/>
          <w:szCs w:val="24"/>
        </w:rPr>
        <w:t xml:space="preserve"> реки, озёра и реки, и истоки </w:t>
      </w:r>
      <w:proofErr w:type="spellStart"/>
      <w:r w:rsidR="00EA2E7B">
        <w:rPr>
          <w:rFonts w:ascii="Times New Roman" w:hAnsi="Times New Roman" w:cs="Times New Roman"/>
          <w:sz w:val="24"/>
          <w:szCs w:val="24"/>
        </w:rPr>
        <w:t>Глотовой</w:t>
      </w:r>
      <w:proofErr w:type="spellEnd"/>
      <w:r w:rsidR="00EA2E7B">
        <w:rPr>
          <w:rFonts w:ascii="Times New Roman" w:hAnsi="Times New Roman" w:cs="Times New Roman"/>
          <w:sz w:val="24"/>
          <w:szCs w:val="24"/>
        </w:rPr>
        <w:t xml:space="preserve"> Слободы. И всего Слобода да погост, да 7 деревень живущих, да деревня пуста, да две пустоши, да крестьянских дворов живущих, а людей в них 64 человека, да 37 дворов пустых</w:t>
      </w:r>
      <w:r>
        <w:rPr>
          <w:rFonts w:ascii="Times New Roman" w:hAnsi="Times New Roman" w:cs="Times New Roman"/>
          <w:sz w:val="24"/>
          <w:szCs w:val="24"/>
        </w:rPr>
        <w:t>»</w:t>
      </w:r>
      <w:r w:rsidR="00EA2E7B">
        <w:rPr>
          <w:rFonts w:ascii="Times New Roman" w:hAnsi="Times New Roman" w:cs="Times New Roman"/>
          <w:sz w:val="24"/>
          <w:szCs w:val="24"/>
        </w:rPr>
        <w:t xml:space="preserve">. Таким образом, получается, что к 1585 году в </w:t>
      </w:r>
      <w:proofErr w:type="spellStart"/>
      <w:r w:rsidR="00EA2E7B">
        <w:rPr>
          <w:rFonts w:ascii="Times New Roman" w:hAnsi="Times New Roman" w:cs="Times New Roman"/>
          <w:sz w:val="24"/>
          <w:szCs w:val="24"/>
        </w:rPr>
        <w:t>Глотовской</w:t>
      </w:r>
      <w:proofErr w:type="spellEnd"/>
      <w:r w:rsidR="00EA2E7B">
        <w:rPr>
          <w:rFonts w:ascii="Times New Roman" w:hAnsi="Times New Roman" w:cs="Times New Roman"/>
          <w:sz w:val="24"/>
          <w:szCs w:val="24"/>
        </w:rPr>
        <w:t xml:space="preserve"> Слободке проживало около 500 человек. </w:t>
      </w:r>
      <w:proofErr w:type="gramStart"/>
      <w:r w:rsidR="00EA2E7B">
        <w:rPr>
          <w:rFonts w:ascii="Times New Roman" w:hAnsi="Times New Roman" w:cs="Times New Roman"/>
          <w:sz w:val="24"/>
          <w:szCs w:val="24"/>
        </w:rPr>
        <w:t>А, в целом, Глотово-Слободка образовалась из населения 13 починков, ранее расположенных в ближайшей округе.</w:t>
      </w:r>
      <w:proofErr w:type="gramEnd"/>
    </w:p>
    <w:p w:rsidR="00EA2E7B" w:rsidRDefault="00EA2E7B" w:rsidP="006175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Но, ближе к центру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Глотово-Слободки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 располагался починок Паньки-батюшки. Само семейство Панька состояло из двух дворов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Позднее, после строительства Храма Рождество Христово приобщились и семейства Коноваловых и Дорониных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рядом образовалась деревня </w:t>
      </w:r>
      <w:proofErr w:type="gramStart"/>
      <w:r>
        <w:rPr>
          <w:rFonts w:ascii="Times New Roman" w:hAnsi="Times New Roman" w:cs="Times New Roman"/>
          <w:sz w:val="24"/>
          <w:szCs w:val="24"/>
        </w:rPr>
        <w:t>Верхний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Выльыб</w:t>
      </w:r>
      <w:proofErr w:type="spellEnd"/>
      <w:r>
        <w:rPr>
          <w:rFonts w:ascii="Times New Roman" w:hAnsi="Times New Roman" w:cs="Times New Roman"/>
          <w:sz w:val="24"/>
          <w:szCs w:val="24"/>
        </w:rPr>
        <w:t>, впервые упомянутая в 1586 году, где располагалось 8 дворов, а в 1646 году насчитывалось уже 16 дворов, хотя 9 из них были пусты, так как их обитатели умерли во время голода, а некоторые покинули жилища.</w:t>
      </w:r>
    </w:p>
    <w:p w:rsidR="00EA2E7B" w:rsidRDefault="00ED4D77" w:rsidP="006175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Стоит отметить и тот факт, что из верхнего починка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Макарово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(ныне деревня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Макарыб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в 1585 году из-за пожара часть жителей переехала в починок Панька, а другие в Верхний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Выльыб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наследники которых с 1646 года вновь обживали свою родовую деревню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Макарыб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>
        <w:rPr>
          <w:rFonts w:ascii="Times New Roman" w:hAnsi="Times New Roman" w:cs="Times New Roman"/>
          <w:sz w:val="24"/>
          <w:szCs w:val="24"/>
        </w:rPr>
        <w:t>Несмотря на все тяготы и лишения,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паньковские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жители держались до последнего, хотя уже в годы Советской власти (1926-1930 годы) жителям пришлось  перейти в дер. Верхний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Выльыб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село Глотово ибо в период «коллективизации» все малые деревни  объединялись в колхозы по реестру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поныне в народе недаром об этом починке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уважливо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говорят</w:t>
      </w:r>
      <w:r w:rsidR="00F46F04"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 xml:space="preserve">ак </w:t>
      </w:r>
      <w:r w:rsidR="00F46F04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Панька-сикт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ED4D77" w:rsidRDefault="00ED4D77" w:rsidP="006175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Есть историческая память,</w:t>
      </w:r>
    </w:p>
    <w:p w:rsidR="00ED4D77" w:rsidRDefault="00ED4D77" w:rsidP="006175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названьем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Панька-сикт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ED4D77" w:rsidRDefault="00ED4D77" w:rsidP="006175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Былой историей заманят,</w:t>
      </w:r>
    </w:p>
    <w:p w:rsidR="00ED4D77" w:rsidRDefault="00ED4D77" w:rsidP="006175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образ предков нас простит.</w:t>
      </w:r>
    </w:p>
    <w:p w:rsidR="00ED4D77" w:rsidRDefault="00ED4D77" w:rsidP="006175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поколенья в поколенье,</w:t>
      </w:r>
    </w:p>
    <w:p w:rsidR="00ED4D77" w:rsidRDefault="00ED4D77" w:rsidP="006175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Останутся печаль и дух.</w:t>
      </w:r>
    </w:p>
    <w:p w:rsidR="00ED4D77" w:rsidRDefault="00ED4D77" w:rsidP="006175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Блаженство осознать творенье,</w:t>
      </w:r>
    </w:p>
    <w:p w:rsidR="00ED4D77" w:rsidRPr="00617518" w:rsidRDefault="00ED4D77" w:rsidP="00ED4D7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Признать послание на слух!                                                       Алексей Вурдов, писатель, 2022 год</w:t>
      </w:r>
    </w:p>
    <w:sectPr w:rsidR="00ED4D77" w:rsidRPr="00617518" w:rsidSect="00ED4D77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17518"/>
    <w:rsid w:val="00286A16"/>
    <w:rsid w:val="00617518"/>
    <w:rsid w:val="00EA2E7B"/>
    <w:rsid w:val="00ED4D77"/>
    <w:rsid w:val="00F46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Фадеева Т В</dc:creator>
  <cp:keywords/>
  <dc:description/>
  <cp:lastModifiedBy>Фадеева Т В</cp:lastModifiedBy>
  <cp:revision>3</cp:revision>
  <cp:lastPrinted>2022-07-01T10:36:00Z</cp:lastPrinted>
  <dcterms:created xsi:type="dcterms:W3CDTF">2022-07-01T09:51:00Z</dcterms:created>
  <dcterms:modified xsi:type="dcterms:W3CDTF">2022-07-01T10:36:00Z</dcterms:modified>
</cp:coreProperties>
</file>